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661BBC" w:rsidRDefault="00661BBC" w:rsidP="00F12699">
      <w:pPr>
        <w:rPr>
          <w:rFonts w:ascii="Allianz Neo" w:hAnsi="Allianz Neo"/>
          <w:b/>
          <w:color w:val="003781"/>
          <w:sz w:val="24"/>
        </w:rPr>
      </w:pPr>
    </w:p>
    <w:p w14:paraId="19B61BA3" w14:textId="77777777" w:rsidR="00173572" w:rsidRPr="001D07DD" w:rsidRDefault="00173572" w:rsidP="00F12699">
      <w:pPr>
        <w:rPr>
          <w:rFonts w:ascii="Allianz Neo" w:hAnsi="Allianz Neo"/>
          <w:b/>
          <w:color w:val="003781"/>
          <w:sz w:val="24"/>
        </w:rPr>
      </w:pPr>
    </w:p>
    <w:p w14:paraId="5F0A2D76" w14:textId="194DD19C" w:rsidR="00F12699" w:rsidRPr="00DC2E72" w:rsidRDefault="00A65D80" w:rsidP="00F12699">
      <w:pPr>
        <w:rPr>
          <w:color w:val="003781"/>
          <w:sz w:val="26"/>
          <w:szCs w:val="26"/>
          <w:rFonts w:ascii="Allianz Neo SemiBold" w:hAnsi="Allianz Neo SemiBold"/>
        </w:rPr>
      </w:pPr>
      <w:r>
        <w:rPr>
          <w:sz w:val="26"/>
          <w:color w:val="003781"/>
          <w:rFonts w:ascii="Allianz Neo SemiBold" w:hAnsi="Allianz Neo SemiBold"/>
        </w:rPr>
        <w:t xml:space="preserve">Nous avons émis un paiement pour vous, comme indiqué dans notre e-mail.</w:t>
      </w:r>
      <w:r>
        <w:rPr>
          <w:sz w:val="26"/>
          <w:color w:val="003781"/>
          <w:rFonts w:ascii="Allianz Neo SemiBold" w:hAnsi="Allianz Neo SemiBold"/>
        </w:rPr>
        <w:t xml:space="preserve"> </w:t>
      </w:r>
      <w:r>
        <w:rPr>
          <w:sz w:val="26"/>
          <w:color w:val="003781"/>
          <w:rFonts w:ascii="Allianz Neo SemiBold" w:hAnsi="Allianz Neo SemiBold"/>
        </w:rPr>
        <w:t xml:space="preserve">Cependant, le paiement a échoué en raison de coordonnées bancaires incorrectes/incomplètes, et les fonds nous ont été retournés.</w:t>
      </w:r>
      <w:r>
        <w:rPr>
          <w:sz w:val="26"/>
          <w:color w:val="003781"/>
          <w:rFonts w:ascii="Allianz Neo SemiBold" w:hAnsi="Allianz Neo SemiBold"/>
        </w:rPr>
        <w:t xml:space="preserve"> </w:t>
      </w:r>
    </w:p>
    <w:p w14:paraId="247EE5FB" w14:textId="77777777" w:rsidR="00F12699" w:rsidRPr="001D07DD" w:rsidRDefault="00F12699" w:rsidP="00F12699">
      <w:pPr>
        <w:rPr>
          <w:rFonts w:ascii="Allianz Neo" w:hAnsi="Allianz Neo"/>
        </w:rPr>
      </w:pPr>
    </w:p>
    <w:p w14:paraId="1D874B4F" w14:textId="77777777" w:rsidR="001D07DD" w:rsidRDefault="001D07DD" w:rsidP="00F12699">
      <w:pPr>
        <w:rPr>
          <w:rFonts w:ascii="Allianz Neo" w:hAnsi="Allianz Neo"/>
          <w:bCs/>
        </w:rPr>
      </w:pPr>
    </w:p>
    <w:p w14:paraId="6D29E7B1" w14:textId="075814B9" w:rsidR="00F12699" w:rsidRPr="00A65D80" w:rsidRDefault="00A65D80" w:rsidP="00F12699">
      <w:pPr>
        <w:rPr>
          <w:sz w:val="22"/>
          <w:szCs w:val="22"/>
          <w:rFonts w:ascii="Allianz Neo" w:hAnsi="Allianz Neo"/>
        </w:rPr>
      </w:pPr>
      <w:r>
        <w:rPr>
          <w:sz w:val="22"/>
          <w:rFonts w:ascii="Allianz Neo" w:hAnsi="Allianz Neo"/>
        </w:rPr>
        <w:t xml:space="preserve">Afin de réémettre votre paiement sans plus tarder, veuillez remplir ce formulaire pour confirmer vos coordonnées bancaires correctes, puis le retourner à notre équipe du service financier à l'adresse :</w:t>
      </w:r>
      <w:r>
        <w:t xml:space="preserve"> </w:t>
      </w:r>
      <w:hyperlink w:history="1" r:id="rId12">
        <w:r>
          <w:rPr>
            <w:sz w:val="22"/>
            <w:b/>
            <w:rStyle w:val="Hyperlink"/>
            <w:rFonts w:ascii="Allianz Neo" w:hAnsi="Allianz Neo"/>
          </w:rPr>
          <w:t xml:space="preserve">helpline.finance@e.allianz.com</w:t>
        </w:r>
      </w:hyperlink>
    </w:p>
    <w:p w14:paraId="77D1A03E" w14:textId="77777777" w:rsidR="00A65D80" w:rsidRPr="001D07DD" w:rsidRDefault="00A65D80" w:rsidP="00A65D80">
      <w:pPr>
        <w:rPr>
          <w:rFonts w:ascii="Allianz Neo" w:hAnsi="Allianz Neo"/>
        </w:rPr>
      </w:pPr>
    </w:p>
    <w:p w14:paraId="3FFD688E" w14:textId="77777777" w:rsidR="00A65D80" w:rsidRDefault="00A65D80" w:rsidP="00A65D80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A65D80" w14:paraId="64D94B2E" w14:textId="77777777" w:rsidTr="00A65D80">
        <w:tc>
          <w:tcPr>
            <w:tcW w:w="3964" w:type="dxa"/>
          </w:tcPr>
          <w:p w14:paraId="7B612D1F" w14:textId="77777777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Nom du bénéficiaire du compte bancaire</w:t>
            </w:r>
          </w:p>
          <w:p w14:paraId="42FB7B9D" w14:textId="58C26156" w:rsidR="00A65D80" w:rsidRPr="00A65D80" w:rsidRDefault="00A65D80" w:rsidP="00A65D80">
            <w:pPr>
              <w:rPr>
                <w:b/>
                <w:bCs/>
                <w:i/>
                <w:iCs/>
                <w:sz w:val="18"/>
                <w:szCs w:val="18"/>
                <w:rFonts w:ascii="Allianz Neo" w:hAnsi="Allianz Neo"/>
              </w:rPr>
            </w:pPr>
            <w:r>
              <w:rPr>
                <w:i/>
                <w:sz w:val="18"/>
                <w:b/>
                <w:rFonts w:ascii="Allianz Neo" w:hAnsi="Allianz Neo"/>
              </w:rPr>
              <w:t xml:space="preserve">(35 caractères max.)</w:t>
            </w:r>
          </w:p>
        </w:tc>
        <w:tc>
          <w:tcPr>
            <w:tcW w:w="5772" w:type="dxa"/>
          </w:tcPr>
          <w:p w14:paraId="44C2162B" w14:textId="7718E34A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bookmarkEnd w:id="0"/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83FE600" w14:textId="77777777" w:rsidTr="00A65D80">
        <w:tc>
          <w:tcPr>
            <w:tcW w:w="3964" w:type="dxa"/>
          </w:tcPr>
          <w:p w14:paraId="110847B8" w14:textId="46BC6B88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Numéro de téléphone du bénéficiaire</w:t>
            </w:r>
          </w:p>
        </w:tc>
        <w:tc>
          <w:tcPr>
            <w:tcW w:w="5772" w:type="dxa"/>
          </w:tcPr>
          <w:p w14:paraId="05B412BF" w14:textId="1A32D780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5C3500B1" w14:textId="77777777" w:rsidTr="00A65D80">
        <w:tc>
          <w:tcPr>
            <w:tcW w:w="3964" w:type="dxa"/>
          </w:tcPr>
          <w:p w14:paraId="0669D8BB" w14:textId="190F32E5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Adresse du bénéficiaire</w:t>
            </w:r>
          </w:p>
        </w:tc>
        <w:tc>
          <w:tcPr>
            <w:tcW w:w="5772" w:type="dxa"/>
          </w:tcPr>
          <w:p w14:paraId="3619749D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64A156E2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25AC408C" w14:textId="1C8F0D78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ACE3E6D" w14:textId="77777777" w:rsidTr="00A65D80">
        <w:tc>
          <w:tcPr>
            <w:tcW w:w="3964" w:type="dxa"/>
          </w:tcPr>
          <w:p w14:paraId="2BA14C7F" w14:textId="604B6CB1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Nom de la banque</w:t>
            </w:r>
          </w:p>
        </w:tc>
        <w:tc>
          <w:tcPr>
            <w:tcW w:w="5772" w:type="dxa"/>
          </w:tcPr>
          <w:p w14:paraId="6600767B" w14:textId="3704879D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74518B4" w14:textId="77777777" w:rsidTr="00A65D80">
        <w:tc>
          <w:tcPr>
            <w:tcW w:w="3964" w:type="dxa"/>
          </w:tcPr>
          <w:p w14:paraId="48934A83" w14:textId="29987E4A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Adresse de la banque</w:t>
            </w:r>
          </w:p>
        </w:tc>
        <w:tc>
          <w:tcPr>
            <w:tcW w:w="5772" w:type="dxa"/>
          </w:tcPr>
          <w:p w14:paraId="65E73950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7249D31A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559E5C3B" w14:textId="15348562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FED0F91" w14:textId="77777777" w:rsidTr="00A65D80">
        <w:tc>
          <w:tcPr>
            <w:tcW w:w="3964" w:type="dxa"/>
          </w:tcPr>
          <w:p w14:paraId="7F262290" w14:textId="7B9C9810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Numéro de compte</w:t>
            </w:r>
          </w:p>
        </w:tc>
        <w:tc>
          <w:tcPr>
            <w:tcW w:w="5772" w:type="dxa"/>
          </w:tcPr>
          <w:p w14:paraId="7508DC01" w14:textId="1AEDBAAC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402FA228" w14:textId="77777777" w:rsidTr="00A65D80">
        <w:tc>
          <w:tcPr>
            <w:tcW w:w="3964" w:type="dxa"/>
          </w:tcPr>
          <w:p w14:paraId="747B1B98" w14:textId="3B16135F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Devise du compte bancaire</w:t>
            </w:r>
          </w:p>
        </w:tc>
        <w:tc>
          <w:tcPr>
            <w:tcW w:w="5772" w:type="dxa"/>
          </w:tcPr>
          <w:p w14:paraId="31DE820B" w14:textId="2D1F298F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017A0CC9" w14:textId="77777777" w:rsidTr="00A65D80">
        <w:tc>
          <w:tcPr>
            <w:tcW w:w="3964" w:type="dxa"/>
          </w:tcPr>
          <w:p w14:paraId="7E6CC147" w14:textId="514D64D0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Numéro IBAN</w:t>
            </w:r>
          </w:p>
        </w:tc>
        <w:tc>
          <w:tcPr>
            <w:tcW w:w="5772" w:type="dxa"/>
          </w:tcPr>
          <w:p w14:paraId="2D3FBE73" w14:textId="1F8A1AF5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1573900" w14:textId="77777777" w:rsidTr="00A65D80">
        <w:tc>
          <w:tcPr>
            <w:tcW w:w="3964" w:type="dxa"/>
          </w:tcPr>
          <w:p w14:paraId="424927AD" w14:textId="2AE12934" w:rsidR="00A65D80" w:rsidRPr="00A65D80" w:rsidRDefault="00A65D80" w:rsidP="00A65D80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Code Swift/BIC</w:t>
            </w:r>
          </w:p>
        </w:tc>
        <w:tc>
          <w:tcPr>
            <w:tcW w:w="5772" w:type="dxa"/>
          </w:tcPr>
          <w:p w14:paraId="0B83FB95" w14:textId="1038F1D6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1DE4F16C" w14:textId="77777777" w:rsidR="00A65D80" w:rsidRDefault="00A65D80" w:rsidP="00A65D80">
      <w:pPr>
        <w:rPr>
          <w:rFonts w:ascii="Allianz Neo" w:hAnsi="Allianz Neo"/>
        </w:rPr>
      </w:pPr>
    </w:p>
    <w:p w14:paraId="7A9A3D24" w14:textId="77AE6A5E" w:rsidR="00A65D80" w:rsidRDefault="0054101E" w:rsidP="00A65D80">
      <w:pPr>
        <w:rPr>
          <w:sz w:val="22"/>
          <w:szCs w:val="22"/>
          <w:rFonts w:ascii="Allianz Neo" w:hAnsi="Allianz Neo"/>
        </w:rPr>
      </w:pPr>
      <w:r>
        <w:rPr>
          <w:sz w:val="22"/>
          <w:rFonts w:ascii="Allianz Neo" w:hAnsi="Allianz Neo"/>
        </w:rPr>
        <w:t xml:space="preserve">Si des informations supplémentaires sont obligatoirement nécessaires pour effectuer des transactions internationales dans votre pays (par ex. : code agence, numéro fiscal, code objet, etc.), veuillez les indiquer ci-dessous :</w:t>
      </w:r>
    </w:p>
    <w:p w14:paraId="1EF9A26D" w14:textId="2F4A9803" w:rsidR="0054101E" w:rsidRDefault="0054101E" w:rsidP="0054101E">
      <w:pPr>
        <w:rPr>
          <w:rFonts w:ascii="Allianz Neo" w:hAnsi="Allianz Neo"/>
        </w:rPr>
      </w:pP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true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 xml:space="preserve">     </w:t>
      </w:r>
      <w:r>
        <w:rPr>
          <w:rFonts w:ascii="Allianz Neo" w:hAnsi="Allianz Neo"/>
        </w:rPr>
        <w:fldChar w:fldCharType="end"/>
      </w:r>
    </w:p>
    <w:p w14:paraId="3007FEC8" w14:textId="7AE03709" w:rsidR="0054101E" w:rsidRDefault="0054101E" w:rsidP="0054101E">
      <w:pPr>
        <w:rPr>
          <w:rFonts w:ascii="Allianz Neo" w:hAnsi="Allianz Neo"/>
        </w:rPr>
      </w:pPr>
    </w:p>
    <w:p w14:paraId="22C619A9" w14:textId="1A0C5251" w:rsidR="0054101E" w:rsidRPr="0054101E" w:rsidRDefault="0054101E" w:rsidP="0054101E">
      <w:p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rFonts w:ascii="Allianz Neo" w:hAnsi="Allianz Neo"/>
        </w:rPr>
        <w:t xml:space="preserve">Exemples d'informations supplémentaires/obligatoires à fournir pour certains pays :</w:t>
      </w:r>
    </w:p>
    <w:p w14:paraId="604EABA3" w14:textId="3ACB154D" w:rsidR="0054101E" w:rsidRPr="0054101E" w:rsidRDefault="0054101E" w:rsidP="0054101E">
      <w:pPr>
        <w:pStyle w:val="ListParagraph"/>
        <w:numPr>
          <w:ilvl w:val="0"/>
          <w:numId w:val="25"/>
        </w:num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b/>
          <w:rFonts w:ascii="Allianz Neo" w:hAnsi="Allianz Neo"/>
        </w:rPr>
        <w:t xml:space="preserve">Brésil :</w:t>
      </w:r>
      <w:r>
        <w:rPr>
          <w:i/>
          <w:sz w:val="18"/>
          <w:rFonts w:ascii="Allianz Neo" w:hAnsi="Allianz Neo"/>
        </w:rPr>
        <w:t xml:space="preserve"> </w:t>
      </w:r>
      <w:r>
        <w:rPr>
          <w:i/>
          <w:sz w:val="18"/>
          <w:color w:val="000000"/>
          <w:rFonts w:ascii="Allianz Neo" w:hAnsi="Allianz Neo"/>
        </w:rPr>
        <w:t xml:space="preserve">le CPF ou CNPJ, l'IBAN, l'adresse</w:t>
      </w:r>
      <w:r>
        <w:rPr>
          <w:i/>
          <w:sz w:val="18"/>
          <w:rFonts w:ascii="Allianz Neo" w:hAnsi="Allianz Neo"/>
        </w:rPr>
        <w:t xml:space="preserve">et le numéro de téléphone </w:t>
      </w:r>
      <w:r>
        <w:rPr>
          <w:i/>
          <w:sz w:val="18"/>
          <w:color w:val="000000"/>
          <w:rFonts w:ascii="Allianz Neo" w:hAnsi="Allianz Neo"/>
        </w:rPr>
        <w:t xml:space="preserve">du bénéficiaire </w:t>
      </w:r>
      <w:r>
        <w:rPr>
          <w:i/>
          <w:sz w:val="18"/>
          <w:rFonts w:ascii="Allianz Neo" w:hAnsi="Allianz Neo"/>
        </w:rPr>
        <w:t xml:space="preserve">sont </w:t>
      </w:r>
      <w:r>
        <w:rPr>
          <w:i/>
          <w:sz w:val="18"/>
          <w:color w:val="000000"/>
          <w:rFonts w:ascii="Allianz Neo" w:hAnsi="Allianz Neo"/>
        </w:rPr>
        <w:t xml:space="preserve">obligatoires.</w:t>
      </w:r>
    </w:p>
    <w:p w14:paraId="56A8CBF7" w14:textId="214BEFF1" w:rsidR="0054101E" w:rsidRPr="0054101E" w:rsidRDefault="0054101E" w:rsidP="0054101E">
      <w:pPr>
        <w:pStyle w:val="ListParagraph"/>
        <w:numPr>
          <w:ilvl w:val="0"/>
          <w:numId w:val="25"/>
        </w:num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b/>
          <w:rFonts w:ascii="Allianz Neo" w:hAnsi="Allianz Neo"/>
        </w:rPr>
        <w:t xml:space="preserve">Pérou :</w:t>
      </w:r>
      <w:r>
        <w:rPr>
          <w:i/>
          <w:sz w:val="18"/>
          <w:rFonts w:ascii="Allianz Neo" w:hAnsi="Allianz Neo"/>
        </w:rPr>
        <w:t xml:space="preserve"> </w:t>
      </w:r>
      <w:r>
        <w:rPr>
          <w:i/>
          <w:sz w:val="18"/>
          <w:color w:val="000000"/>
          <w:rFonts w:ascii="Allianz Neo" w:hAnsi="Allianz Neo"/>
        </w:rPr>
        <w:t xml:space="preserve">la pièce d'identité du bénéficiaire et le code CCI sont obligatoires.</w:t>
      </w:r>
    </w:p>
    <w:p w14:paraId="70199D6C" w14:textId="6E9B65FE" w:rsidR="0054101E" w:rsidRPr="0054101E" w:rsidRDefault="0054101E" w:rsidP="0054101E">
      <w:pPr>
        <w:pStyle w:val="ListParagraph"/>
        <w:numPr>
          <w:ilvl w:val="0"/>
          <w:numId w:val="25"/>
        </w:num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b/>
          <w:rFonts w:ascii="Allianz Neo" w:hAnsi="Allianz Neo"/>
        </w:rPr>
        <w:t xml:space="preserve">Canada :</w:t>
      </w:r>
      <w:r>
        <w:rPr>
          <w:i/>
          <w:sz w:val="18"/>
          <w:rFonts w:ascii="Allianz Neo" w:hAnsi="Allianz Neo"/>
        </w:rPr>
        <w:t xml:space="preserve"> </w:t>
      </w:r>
      <w:r>
        <w:rPr>
          <w:i/>
          <w:sz w:val="18"/>
          <w:color w:val="000000"/>
          <w:rFonts w:ascii="Allianz Neo" w:hAnsi="Allianz Neo"/>
        </w:rPr>
        <w:t xml:space="preserve">l'adresse du bénéficiaire et le code CAD/CC sont obligatoires.</w:t>
      </w:r>
    </w:p>
    <w:p w14:paraId="4D900C83" w14:textId="3FDC955B" w:rsidR="0054101E" w:rsidRDefault="0054101E" w:rsidP="0054101E">
      <w:pPr>
        <w:pStyle w:val="ListParagraph"/>
        <w:numPr>
          <w:ilvl w:val="0"/>
          <w:numId w:val="25"/>
        </w:num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b/>
          <w:rFonts w:ascii="Allianz Neo" w:hAnsi="Allianz Neo"/>
        </w:rPr>
        <w:t xml:space="preserve">Corée du Sud :</w:t>
      </w:r>
      <w:r>
        <w:rPr>
          <w:i/>
          <w:sz w:val="18"/>
          <w:rFonts w:ascii="Allianz Neo" w:hAnsi="Allianz Neo"/>
        </w:rPr>
        <w:t xml:space="preserve"> l'adresse complète dans le pays et le numéro de téléphone sont obligatoires.</w:t>
      </w:r>
    </w:p>
    <w:p w14:paraId="2C2FE240" w14:textId="2F9697C7" w:rsidR="005D71BD" w:rsidRPr="0054101E" w:rsidRDefault="005D71BD" w:rsidP="0054101E">
      <w:pPr>
        <w:pStyle w:val="ListParagraph"/>
        <w:numPr>
          <w:ilvl w:val="0"/>
          <w:numId w:val="25"/>
        </w:numPr>
        <w:rPr>
          <w:i/>
          <w:iCs/>
          <w:sz w:val="18"/>
          <w:szCs w:val="18"/>
          <w:rFonts w:ascii="Allianz Neo" w:hAnsi="Allianz Neo"/>
        </w:rPr>
      </w:pPr>
      <w:r>
        <w:rPr>
          <w:i/>
          <w:sz w:val="18"/>
          <w:b/>
          <w:rFonts w:ascii="Allianz Neo" w:hAnsi="Allianz Neo"/>
        </w:rPr>
        <w:t xml:space="preserve">Chili :</w:t>
      </w:r>
      <w:r>
        <w:rPr>
          <w:i/>
          <w:sz w:val="18"/>
          <w:rFonts w:ascii="Allianz Neo" w:hAnsi="Allianz Neo"/>
        </w:rPr>
        <w:t xml:space="preserve"> </w:t>
      </w:r>
      <w:r>
        <w:rPr>
          <w:i/>
          <w:sz w:val="18"/>
          <w:rFonts w:ascii="Allianz Neo" w:hAnsi="Allianz Neo"/>
        </w:rPr>
        <w:t xml:space="preserve">le numéro de RUT est obligatoire.</w:t>
      </w:r>
    </w:p>
    <w:p w14:paraId="40971DBC" w14:textId="3FDB3DD6" w:rsidR="0054101E" w:rsidRDefault="0054101E" w:rsidP="0054101E">
      <w:pPr>
        <w:rPr>
          <w:rFonts w:ascii="Allianz Neo" w:hAnsi="Allianz Neo"/>
        </w:rPr>
      </w:pPr>
    </w:p>
    <w:p w14:paraId="56507312" w14:textId="77777777" w:rsidR="0054101E" w:rsidRDefault="0054101E" w:rsidP="0054101E">
      <w:pPr>
        <w:rPr>
          <w:rFonts w:ascii="Allianz Neo" w:hAnsi="Allianz Neo"/>
        </w:rPr>
      </w:pPr>
    </w:p>
    <w:p w14:paraId="254D7244" w14:textId="77777777" w:rsidR="0054101E" w:rsidRDefault="0054101E">
      <w:pPr>
        <w:spacing w:after="160" w:line="259" w:lineRule="auto"/>
        <w:rPr>
          <w:color w:val="003781"/>
          <w:sz w:val="22"/>
          <w:szCs w:val="22"/>
          <w:rFonts w:ascii="Allianz Neo" w:hAnsi="Allianz Neo"/>
        </w:rPr>
      </w:pPr>
      <w:r>
        <w:br w:type="page"/>
      </w:r>
    </w:p>
    <w:p w14:paraId="4BAAA38B" w14:textId="5B4FF4F0" w:rsidR="0054101E" w:rsidRDefault="0054101E" w:rsidP="0054101E">
      <w:pPr>
        <w:rPr>
          <w:color w:val="003781"/>
          <w:sz w:val="22"/>
          <w:szCs w:val="22"/>
          <w:rFonts w:ascii="Allianz Neo" w:hAnsi="Allianz Neo"/>
        </w:rPr>
      </w:pPr>
      <w:r>
        <w:rPr>
          <w:sz w:val="22"/>
          <w:color w:val="003781"/>
          <w:rFonts w:ascii="Allianz Neo" w:hAnsi="Allianz Neo"/>
        </w:rPr>
        <w:t xml:space="preserve">Si votre compte bancaire se trouve </w:t>
      </w:r>
      <w:r>
        <w:rPr>
          <w:sz w:val="22"/>
          <w:color w:val="003781"/>
          <w:b/>
          <w:rFonts w:ascii="Allianz Neo" w:hAnsi="Allianz Neo"/>
        </w:rPr>
        <w:t xml:space="preserve">aux États-Unis</w:t>
      </w:r>
      <w:r>
        <w:rPr>
          <w:sz w:val="22"/>
          <w:color w:val="003781"/>
          <w:rFonts w:ascii="Allianz Neo" w:hAnsi="Allianz Neo"/>
        </w:rPr>
        <w:t xml:space="preserve">, veuillez également fournir </w:t>
      </w:r>
      <w:r>
        <w:rPr>
          <w:sz w:val="22"/>
          <w:color w:val="003781"/>
          <w:b/>
          <w:u w:val="single"/>
          <w:rFonts w:ascii="Allianz Neo" w:hAnsi="Allianz Neo"/>
        </w:rPr>
        <w:t xml:space="preserve">les deux</w:t>
      </w:r>
      <w:r>
        <w:rPr>
          <w:sz w:val="22"/>
          <w:color w:val="003781"/>
          <w:b/>
          <w:rFonts w:ascii="Allianz Neo" w:hAnsi="Allianz Neo"/>
        </w:rPr>
        <w:t xml:space="preserve"> </w:t>
      </w:r>
      <w:r>
        <w:rPr>
          <w:sz w:val="22"/>
          <w:color w:val="003781"/>
          <w:rFonts w:ascii="Allianz Neo" w:hAnsi="Allianz Neo"/>
        </w:rPr>
        <w:t xml:space="preserve">informations suivantes :</w:t>
      </w:r>
    </w:p>
    <w:p w14:paraId="27613E84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2C738171" w14:textId="77777777" w:rsidTr="00697238">
        <w:tc>
          <w:tcPr>
            <w:tcW w:w="3964" w:type="dxa"/>
          </w:tcPr>
          <w:p w14:paraId="1BA84174" w14:textId="77777777" w:rsidR="0054101E" w:rsidRDefault="0054101E" w:rsidP="00697238">
            <w:pPr>
              <w:rPr>
                <w:b/>
                <w:bCs/>
                <w:color w:val="000000"/>
                <w:sz w:val="22"/>
                <w:szCs w:val="22"/>
                <w:rFonts w:ascii="Allianz Neo" w:hAnsi="Allianz Neo"/>
              </w:rPr>
            </w:pPr>
            <w:r>
              <w:rPr>
                <w:b/>
                <w:color w:val="000000"/>
                <w:sz w:val="22"/>
                <w:rFonts w:ascii="Allianz Neo" w:hAnsi="Allianz Neo"/>
              </w:rPr>
              <w:t xml:space="preserve">Code de routage ACH </w:t>
            </w:r>
            <w:r>
              <w:rPr>
                <w:b/>
                <w:color w:val="000000"/>
                <w:sz w:val="18"/>
                <w:rFonts w:ascii="Allianz Neo" w:hAnsi="Allianz Neo"/>
              </w:rPr>
              <w:t xml:space="preserve">(neuf chiffres)</w:t>
            </w:r>
            <w:r>
              <w:rPr>
                <w:b/>
                <w:color w:val="000000"/>
                <w:sz w:val="22"/>
                <w:rFonts w:ascii="Allianz Neo" w:hAnsi="Allianz Neo"/>
              </w:rPr>
              <w:t xml:space="preserve">/</w:t>
            </w:r>
          </w:p>
          <w:p w14:paraId="458A0E3D" w14:textId="78C794E6" w:rsidR="0054101E" w:rsidRPr="0054101E" w:rsidRDefault="0054101E" w:rsidP="00697238">
            <w:pPr>
              <w:rPr>
                <w:b/>
                <w:bCs/>
                <w:i/>
                <w:i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color w:val="000000"/>
                <w:rFonts w:ascii="Allianz Neo" w:hAnsi="Allianz Neo"/>
              </w:rPr>
              <w:t xml:space="preserve">Virement automatique/commande de chèques</w:t>
            </w:r>
          </w:p>
        </w:tc>
        <w:tc>
          <w:tcPr>
            <w:tcW w:w="5772" w:type="dxa"/>
          </w:tcPr>
          <w:p w14:paraId="5C510D2E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4265141F" w14:textId="77777777" w:rsidTr="00697238">
        <w:tc>
          <w:tcPr>
            <w:tcW w:w="3964" w:type="dxa"/>
          </w:tcPr>
          <w:p w14:paraId="66399CD2" w14:textId="290AFF79" w:rsidR="0054101E" w:rsidRPr="0054101E" w:rsidRDefault="0054101E" w:rsidP="00697238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b/>
                <w:color w:val="000000"/>
                <w:sz w:val="22"/>
                <w:rFonts w:ascii="Allianz Neo" w:hAnsi="Allianz Neo"/>
              </w:rPr>
              <w:t xml:space="preserve">Code de routage ABA </w:t>
            </w:r>
            <w:r>
              <w:rPr>
                <w:b/>
                <w:color w:val="000000"/>
                <w:sz w:val="18"/>
                <w:rFonts w:ascii="Allianz Neo" w:hAnsi="Allianz Neo"/>
              </w:rPr>
              <w:t xml:space="preserve">(neuf chiffres)</w:t>
            </w:r>
          </w:p>
        </w:tc>
        <w:tc>
          <w:tcPr>
            <w:tcW w:w="5772" w:type="dxa"/>
          </w:tcPr>
          <w:p w14:paraId="4B421D2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20C09ACD" w14:textId="77777777" w:rsidR="0054101E" w:rsidRDefault="0054101E" w:rsidP="0054101E">
      <w:pPr>
        <w:rPr>
          <w:rFonts w:ascii="Allianz Neo" w:hAnsi="Allianz Neo"/>
        </w:rPr>
      </w:pPr>
    </w:p>
    <w:p w14:paraId="4275A641" w14:textId="77777777" w:rsidR="0054101E" w:rsidRDefault="0054101E" w:rsidP="0054101E">
      <w:pPr>
        <w:rPr>
          <w:rFonts w:ascii="Allianz Neo" w:hAnsi="Allianz Neo"/>
        </w:rPr>
      </w:pPr>
    </w:p>
    <w:p w14:paraId="3677F6B0" w14:textId="0318E9B8" w:rsidR="0054101E" w:rsidRDefault="0054101E" w:rsidP="0054101E">
      <w:pPr>
        <w:rPr>
          <w:color w:val="003781"/>
          <w:sz w:val="22"/>
          <w:szCs w:val="22"/>
          <w:rFonts w:ascii="Allianz Neo" w:hAnsi="Allianz Neo"/>
        </w:rPr>
      </w:pPr>
      <w:r>
        <w:rPr>
          <w:sz w:val="22"/>
          <w:color w:val="003781"/>
          <w:rFonts w:ascii="Allianz Neo" w:hAnsi="Allianz Neo"/>
        </w:rPr>
        <w:t xml:space="preserve">Si votre compte bancaire se trouve à </w:t>
      </w:r>
      <w:r>
        <w:rPr>
          <w:sz w:val="22"/>
          <w:color w:val="003781"/>
          <w:b/>
          <w:rFonts w:ascii="Allianz Neo" w:hAnsi="Allianz Neo"/>
        </w:rPr>
        <w:t xml:space="preserve">Hong Kong</w:t>
      </w:r>
      <w:r>
        <w:rPr>
          <w:sz w:val="22"/>
          <w:color w:val="003781"/>
          <w:rFonts w:ascii="Allianz Neo" w:hAnsi="Allianz Neo"/>
        </w:rPr>
        <w:t xml:space="preserve">, veuillez également fournir :</w:t>
      </w:r>
    </w:p>
    <w:p w14:paraId="333F8712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4B94ADE0" w14:textId="77777777" w:rsidTr="00697238">
        <w:tc>
          <w:tcPr>
            <w:tcW w:w="3964" w:type="dxa"/>
          </w:tcPr>
          <w:p w14:paraId="16F36581" w14:textId="4E164911" w:rsidR="0054101E" w:rsidRPr="0054101E" w:rsidRDefault="0054101E" w:rsidP="00697238">
            <w:pPr>
              <w:rPr>
                <w:b/>
                <w:bCs/>
                <w:color w:val="000000"/>
                <w:sz w:val="22"/>
                <w:szCs w:val="22"/>
                <w:rFonts w:ascii="Allianz Neo" w:hAnsi="Allianz Neo"/>
              </w:rPr>
            </w:pPr>
            <w:r>
              <w:rPr>
                <w:b/>
                <w:color w:val="000000"/>
                <w:sz w:val="22"/>
                <w:rFonts w:ascii="Allianz Neo" w:hAnsi="Allianz Neo"/>
              </w:rPr>
              <w:t xml:space="preserve">Code banque</w:t>
            </w:r>
            <w:r>
              <w:rPr>
                <w:b/>
                <w:color w:val="000000"/>
                <w:sz w:val="18"/>
                <w:rFonts w:ascii="Allianz Neo" w:hAnsi="Allianz Neo"/>
              </w:rPr>
              <w:t xml:space="preserve"> (trois chiffres)</w:t>
            </w:r>
          </w:p>
        </w:tc>
        <w:tc>
          <w:tcPr>
            <w:tcW w:w="5772" w:type="dxa"/>
          </w:tcPr>
          <w:p w14:paraId="1289CD4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0DD667E2" w14:textId="77777777" w:rsidTr="00697238">
        <w:tc>
          <w:tcPr>
            <w:tcW w:w="3964" w:type="dxa"/>
          </w:tcPr>
          <w:p w14:paraId="21DF541A" w14:textId="5DB0E232" w:rsidR="0054101E" w:rsidRPr="0054101E" w:rsidRDefault="0054101E" w:rsidP="0054101E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b/>
                <w:color w:val="000000"/>
                <w:sz w:val="22"/>
                <w:rFonts w:ascii="Allianz Neo" w:hAnsi="Allianz Neo"/>
              </w:rPr>
              <w:t xml:space="preserve">Code guichet</w:t>
            </w:r>
            <w:r>
              <w:rPr>
                <w:b/>
                <w:color w:val="000000"/>
                <w:sz w:val="18"/>
                <w:rFonts w:ascii="Allianz Neo" w:hAnsi="Allianz Neo"/>
              </w:rPr>
              <w:t xml:space="preserve"> (trois chiffres)</w:t>
            </w:r>
          </w:p>
        </w:tc>
        <w:tc>
          <w:tcPr>
            <w:tcW w:w="5772" w:type="dxa"/>
          </w:tcPr>
          <w:p w14:paraId="0FAA283D" w14:textId="77777777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25AD9BA6" w14:textId="77777777" w:rsidTr="00697238">
        <w:tc>
          <w:tcPr>
            <w:tcW w:w="3964" w:type="dxa"/>
          </w:tcPr>
          <w:p w14:paraId="10B6035D" w14:textId="666FC3C4" w:rsidR="0054101E" w:rsidRPr="0054101E" w:rsidRDefault="0054101E" w:rsidP="0054101E">
            <w:pPr>
              <w:rPr>
                <w:b/>
                <w:bCs/>
                <w:color w:val="000000"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rFonts w:ascii="Allianz Neo" w:hAnsi="Allianz Neo"/>
              </w:rPr>
              <w:t xml:space="preserve">Numéro de compte bancaire sans le code banque et le code guichet</w:t>
            </w:r>
          </w:p>
        </w:tc>
        <w:tc>
          <w:tcPr>
            <w:tcW w:w="5772" w:type="dxa"/>
          </w:tcPr>
          <w:p w14:paraId="31ABC4E7" w14:textId="1EBFD545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31BE11BF" w14:textId="77777777" w:rsidR="0054101E" w:rsidRDefault="0054101E" w:rsidP="0054101E">
      <w:pPr>
        <w:rPr>
          <w:rFonts w:ascii="Allianz Neo" w:hAnsi="Allianz Neo"/>
        </w:rPr>
      </w:pPr>
    </w:p>
    <w:p w14:paraId="6430C721" w14:textId="77777777" w:rsidR="0054101E" w:rsidRDefault="0054101E" w:rsidP="0054101E">
      <w:pPr>
        <w:rPr>
          <w:rFonts w:ascii="Allianz Neo" w:hAnsi="Allianz Neo"/>
        </w:rPr>
      </w:pPr>
    </w:p>
    <w:p w14:paraId="63BB8FBF" w14:textId="66B456ED" w:rsidR="0054101E" w:rsidRDefault="0054101E" w:rsidP="0054101E">
      <w:pPr>
        <w:rPr>
          <w:color w:val="003781"/>
          <w:sz w:val="22"/>
          <w:szCs w:val="22"/>
          <w:rFonts w:ascii="Allianz Neo" w:hAnsi="Allianz Neo"/>
        </w:rPr>
      </w:pPr>
      <w:r>
        <w:rPr>
          <w:sz w:val="22"/>
          <w:color w:val="003781"/>
          <w:rFonts w:ascii="Allianz Neo" w:hAnsi="Allianz Neo"/>
        </w:rPr>
        <w:t xml:space="preserve">Si le paiement doit être émis vers une </w:t>
      </w:r>
      <w:r>
        <w:rPr>
          <w:sz w:val="22"/>
          <w:color w:val="003781"/>
          <w:b/>
          <w:rFonts w:ascii="Allianz Neo" w:hAnsi="Allianz Neo"/>
        </w:rPr>
        <w:t xml:space="preserve">banque intermédiaire</w:t>
      </w:r>
      <w:r>
        <w:rPr>
          <w:sz w:val="22"/>
          <w:color w:val="003781"/>
          <w:rFonts w:ascii="Allianz Neo" w:hAnsi="Allianz Neo"/>
        </w:rPr>
        <w:t xml:space="preserve">, veuillez également fournir :</w:t>
      </w:r>
    </w:p>
    <w:p w14:paraId="2D86778B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1C2BF75A" w14:textId="77777777" w:rsidTr="00697238">
        <w:tc>
          <w:tcPr>
            <w:tcW w:w="3964" w:type="dxa"/>
          </w:tcPr>
          <w:p w14:paraId="1AA4CB37" w14:textId="7A8D3C1C" w:rsidR="0054101E" w:rsidRPr="0054101E" w:rsidRDefault="0054101E" w:rsidP="00697238">
            <w:pPr>
              <w:rPr>
                <w:b/>
                <w:bCs/>
                <w:color w:val="000000"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color w:val="000000"/>
                <w:rFonts w:ascii="Allianz Neo" w:hAnsi="Allianz Neo"/>
              </w:rPr>
              <w:t xml:space="preserve">Nom de la banque intermédiaire</w:t>
            </w:r>
          </w:p>
        </w:tc>
        <w:tc>
          <w:tcPr>
            <w:tcW w:w="5772" w:type="dxa"/>
          </w:tcPr>
          <w:p w14:paraId="3F14CDE7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6142113B" w14:textId="77777777" w:rsidTr="00697238">
        <w:tc>
          <w:tcPr>
            <w:tcW w:w="3964" w:type="dxa"/>
          </w:tcPr>
          <w:p w14:paraId="5DBD08C4" w14:textId="13670FB4" w:rsidR="0054101E" w:rsidRPr="0054101E" w:rsidRDefault="0054101E" w:rsidP="00697238">
            <w:pPr>
              <w:rPr>
                <w:b/>
                <w:bCs/>
                <w:sz w:val="22"/>
                <w:szCs w:val="22"/>
                <w:rFonts w:ascii="Allianz Neo" w:hAnsi="Allianz Neo"/>
              </w:rPr>
            </w:pPr>
            <w:r>
              <w:rPr>
                <w:sz w:val="22"/>
                <w:b/>
                <w:color w:val="000000"/>
                <w:rFonts w:ascii="Allianz Neo" w:hAnsi="Allianz Neo"/>
              </w:rPr>
              <w:t xml:space="preserve">Code SWIFT/BIC de la banque intermédiaire</w:t>
            </w:r>
          </w:p>
        </w:tc>
        <w:tc>
          <w:tcPr>
            <w:tcW w:w="5772" w:type="dxa"/>
          </w:tcPr>
          <w:p w14:paraId="38063593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true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 xml:space="preserve"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793A3CA0" w14:textId="77777777" w:rsidR="0054101E" w:rsidRDefault="0054101E" w:rsidP="0054101E">
      <w:pPr>
        <w:rPr>
          <w:rFonts w:ascii="Allianz Neo" w:hAnsi="Allianz Neo"/>
        </w:rPr>
      </w:pPr>
    </w:p>
    <w:p w14:paraId="755BF3A8" w14:textId="77777777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</w:p>
    <w:p w14:paraId="1114800E" w14:textId="65B042DE" w:rsidR="0054101E" w:rsidRDefault="0054101E" w:rsidP="0054101E">
      <w:pPr>
        <w:rPr>
          <w:sz w:val="22"/>
          <w:szCs w:val="22"/>
          <w:rFonts w:ascii="Allianz Neo" w:hAnsi="Allianz Neo"/>
        </w:rPr>
      </w:pPr>
      <w:r>
        <w:rPr>
          <w:sz w:val="22"/>
          <w:rFonts w:ascii="Allianz Neo" w:hAnsi="Allianz Neo"/>
        </w:rPr>
        <w:t xml:space="preserve">Nous émettrons à nouveau le paiement dès que nous aurons reçu votre formulaire dûment rempli.</w:t>
      </w:r>
      <w:r>
        <w:rPr>
          <w:sz w:val="22"/>
          <w:rFonts w:ascii="Allianz Neo" w:hAnsi="Allianz Neo"/>
        </w:rPr>
        <w:t xml:space="preserve"> </w:t>
      </w:r>
      <w:r>
        <w:rPr>
          <w:sz w:val="22"/>
          <w:rFonts w:ascii="Allianz Neo" w:hAnsi="Allianz Neo"/>
        </w:rPr>
        <w:t xml:space="preserve">Veuillez noter que nous n’enverrons pas de communications de suivi ou de rappels si nous ne recevons pas ce formulaire.</w:t>
      </w:r>
      <w:r>
        <w:rPr>
          <w:sz w:val="22"/>
          <w:rFonts w:ascii="Allianz Neo" w:hAnsi="Allianz Neo"/>
        </w:rPr>
        <w:t xml:space="preserve"> </w:t>
      </w:r>
    </w:p>
    <w:p w14:paraId="0CAE1FD7" w14:textId="77777777" w:rsidR="0054101E" w:rsidRDefault="0054101E" w:rsidP="0054101E">
      <w:pPr>
        <w:rPr>
          <w:rFonts w:ascii="Allianz Neo" w:hAnsi="Allianz Neo"/>
          <w:sz w:val="22"/>
          <w:szCs w:val="22"/>
        </w:rPr>
      </w:pPr>
    </w:p>
    <w:p w14:paraId="483A9870" w14:textId="4D3E09FA" w:rsidR="0054101E" w:rsidRPr="0054101E" w:rsidRDefault="0054101E" w:rsidP="0054101E">
      <w:pPr>
        <w:rPr>
          <w:sz w:val="22"/>
          <w:szCs w:val="22"/>
          <w:rFonts w:ascii="Allianz Neo" w:hAnsi="Allianz Neo"/>
        </w:rPr>
      </w:pPr>
      <w:r>
        <w:rPr>
          <w:sz w:val="22"/>
          <w:rFonts w:ascii="Allianz Neo" w:hAnsi="Allianz Neo"/>
        </w:rPr>
        <w:t xml:space="preserve">Si vous avez des questions ou si vous avez besoin d'aide pour remplir ce formulaire, veuillez nous contacter à l'adresse : </w:t>
      </w:r>
      <w:hyperlink w:history="1" r:id="rId13">
        <w:r>
          <w:rPr>
            <w:sz w:val="22"/>
            <w:b/>
            <w:rStyle w:val="Hyperlink"/>
            <w:rFonts w:ascii="Allianz Neo" w:hAnsi="Allianz Neo"/>
          </w:rPr>
          <w:t xml:space="preserve">helpline.finance@e.allianz.com</w:t>
        </w:r>
      </w:hyperlink>
    </w:p>
    <w:p w14:paraId="3403C0B9" w14:textId="77777777" w:rsidR="0054101E" w:rsidRP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</w:p>
    <w:p w14:paraId="1ED9DCB6" w14:textId="77777777" w:rsidR="0054101E" w:rsidRDefault="0054101E" w:rsidP="00A65D80">
      <w:pPr>
        <w:rPr>
          <w:rFonts w:ascii="Allianz Neo" w:hAnsi="Allianz Neo"/>
          <w:sz w:val="22"/>
          <w:szCs w:val="22"/>
        </w:rPr>
      </w:pPr>
    </w:p>
    <w:p w14:paraId="1FE45E2E" w14:textId="77777777" w:rsidR="0054101E" w:rsidRPr="0054101E" w:rsidRDefault="0054101E" w:rsidP="00A65D80">
      <w:pPr>
        <w:rPr>
          <w:rFonts w:ascii="Allianz Neo" w:hAnsi="Allianz Neo"/>
          <w:sz w:val="22"/>
          <w:szCs w:val="22"/>
        </w:rPr>
      </w:pPr>
    </w:p>
    <w:p w14:paraId="4F1B4698" w14:textId="77777777" w:rsidR="00A65D80" w:rsidRDefault="00A65D80" w:rsidP="00A65D80">
      <w:pPr>
        <w:rPr>
          <w:rFonts w:ascii="Allianz Neo" w:hAnsi="Allianz Neo"/>
        </w:rPr>
      </w:pPr>
    </w:p>
    <w:p w14:paraId="3C0C8C74" w14:textId="77777777" w:rsidR="00A65D80" w:rsidRDefault="00A65D80" w:rsidP="00A65D80">
      <w:pPr>
        <w:rPr>
          <w:rFonts w:ascii="Allianz Neo" w:hAnsi="Allianz Neo"/>
        </w:rPr>
      </w:pPr>
    </w:p>
    <w:p w14:paraId="706A6BD3" w14:textId="77777777" w:rsidR="00A65D80" w:rsidRPr="001D07DD" w:rsidRDefault="00A65D80" w:rsidP="00A65D80">
      <w:pPr>
        <w:rPr>
          <w:rFonts w:ascii="Allianz Neo" w:hAnsi="Allianz Neo"/>
        </w:rPr>
      </w:pPr>
    </w:p>
    <w:sectPr w:rsidR="00A65D80" w:rsidRPr="001D07DD" w:rsidSect="005410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A828" w14:textId="77777777" w:rsidR="00FE4C3D" w:rsidRDefault="00FE4C3D">
      <w:r>
        <w:separator/>
      </w:r>
    </w:p>
  </w:endnote>
  <w:endnote w:type="continuationSeparator" w:id="0">
    <w:p w14:paraId="36B20059" w14:textId="77777777" w:rsidR="00FE4C3D" w:rsidRDefault="00FE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ianz Neo Light">
    <w:panose1 w:val="020B0304020203020204"/>
    <w:charset w:val="00"/>
    <w:family w:val="swiss"/>
    <w:notTrueType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panose1 w:val="020B0704020203020204"/>
    <w:charset w:val="00"/>
    <w:family w:val="swiss"/>
    <w:notTrueType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7E5" w14:textId="77777777" w:rsidR="0054101E" w:rsidRPr="001D07DD" w:rsidRDefault="0054101E" w:rsidP="0054101E">
    <w:pPr>
      <w:rPr>
        <w:sz w:val="14"/>
        <w:szCs w:val="14"/>
        <w:rFonts w:ascii="Allianz Neo Light" w:hAnsi="Allianz Neo Light"/>
      </w:rPr>
    </w:pPr>
    <w:r>
      <w:rPr>
        <w:sz w:val="14"/>
        <w:rFonts w:ascii="Allianz Neo Light" w:hAnsi="Allianz Neo Light"/>
      </w:rPr>
      <w:t xml:space="preserve">AWP Health &amp; Life SA est régie par l'Autorité de Contrôle Prudentiel située au 4 place de Budapest, CS 92459, 75 436 Paris Cedex 09, France.</w:t>
    </w:r>
  </w:p>
  <w:p w14:paraId="1E67B297" w14:textId="1BF011F3" w:rsidR="00CC7A91" w:rsidRDefault="0054101E" w:rsidP="0054101E">
    <w:r>
      <w:rPr>
        <w:sz w:val="14"/>
        <w:rFonts w:ascii="Allianz Neo Light" w:hAnsi="Allianz Neo Light"/>
      </w:rPr>
      <w:t xml:space="preserve">AWP Health &amp; Life SA, agissant par l'intermédiaire de sa succursale irlandaise, est une société anonyme régie par le code des assurances.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Enregistrée en France : No. 401 154 679 RCS Bobigny.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Succursale irlandaise enregistrée auprès du bureau d'enregistrement des sociétés irlandaises (Irish Companies Registration Office), numéro d'enregistrement :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907619. Adresse :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15 Joyce Way, Park West Business Campus, Nangor Road, Dublin 12, Irlande.</w:t>
    </w:r>
    <w:r>
      <w:rPr>
        <w:sz w:val="14"/>
        <w:rFonts w:ascii="Allianz Neo Light" w:hAnsi="Allianz Neo Ligh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CC7A91" w:rsidRPr="009A5E80" w:rsidRDefault="00CC7A91" w:rsidP="001D07DD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009A5E80">
      <w:rPr>
        <w:rStyle w:val="PageNumber"/>
        <w:color w:val="003781"/>
        <w:sz w:val="16"/>
      </w:rPr>
      <w:fldChar w:fldCharType="begin"/>
    </w:r>
    <w:r w:rsidRPr="009A5E80">
      <w:rPr>
        <w:rStyle w:val="PageNumber"/>
        <w:color w:val="003781"/>
        <w:sz w:val="16"/>
      </w:rPr>
      <w:instrText xml:space="preserve">PAGE  </w:instrText>
    </w:r>
    <w:r w:rsidRPr="009A5E80">
      <w:rPr>
        <w:rStyle w:val="PageNumber"/>
        <w:color w:val="003781"/>
        <w:sz w:val="16"/>
      </w:rPr>
      <w:fldChar w:fldCharType="separate"/>
    </w:r>
    <w:r w:rsidRPr="009A5E80">
      <w:rPr>
        <w:rStyle w:val="PageNumber"/>
        <w:color w:val="003781"/>
        <w:sz w:val="16"/>
      </w:rPr>
      <w:t>4</w:t>
    </w:r>
    <w:r w:rsidRPr="009A5E80">
      <w:rPr>
        <w:rStyle w:val="PageNumber"/>
        <w:color w:val="003781"/>
        <w:sz w:val="16"/>
      </w:rPr>
      <w:fldChar w:fldCharType="end"/>
    </w:r>
  </w:p>
  <w:p w14:paraId="18C786AD" w14:textId="46426622" w:rsidR="00CC7A91" w:rsidRPr="001D07DD" w:rsidRDefault="00CC7A91" w:rsidP="001D07DD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85E5" w14:textId="77777777" w:rsidR="001D07DD" w:rsidRPr="001D07DD" w:rsidRDefault="001D07DD" w:rsidP="001D07DD">
    <w:pPr>
      <w:rPr>
        <w:sz w:val="14"/>
        <w:szCs w:val="14"/>
        <w:rFonts w:ascii="Allianz Neo Light" w:hAnsi="Allianz Neo Light"/>
      </w:rPr>
    </w:pPr>
    <w:r>
      <w:rPr>
        <w:sz w:val="14"/>
        <w:rFonts w:ascii="Allianz Neo Light" w:hAnsi="Allianz Neo Light"/>
      </w:rPr>
      <w:t xml:space="preserve">AWP Health &amp; Life SA est régie par l’Autorité de Contrôle Prudentiel située au 4 place de Budapest, CS 92459, 75 436 Paris Cedex 09, France.</w:t>
    </w:r>
  </w:p>
  <w:p w14:paraId="3F0E48B1" w14:textId="73869C67" w:rsidR="001D07DD" w:rsidRPr="001D07DD" w:rsidRDefault="001D07DD" w:rsidP="001D07DD">
    <w:pPr>
      <w:rPr>
        <w:sz w:val="14"/>
        <w:szCs w:val="14"/>
        <w:rFonts w:ascii="Allianz Neo Light" w:hAnsi="Allianz Neo Light"/>
      </w:rPr>
    </w:pPr>
    <w:r>
      <w:rPr>
        <w:sz w:val="14"/>
        <w:rFonts w:ascii="Allianz Neo Light" w:hAnsi="Allianz Neo Light"/>
      </w:rPr>
      <w:t xml:space="preserve">AWP Health &amp; Life SA, agissant par l'intermédiaire de sa succursale irlandaise, est une société anonyme régie par le code des assurances.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Enregistrée en France : No. 401 154 679 RCS Bobigny.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Succursale irlandaise enregistrée auprès du bureau d'enregistrement des sociétés irlandaises (Irish Companies Registration Office), numéro d'enregistrement :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907619. Adresse :</w:t>
    </w:r>
    <w:r>
      <w:rPr>
        <w:sz w:val="14"/>
        <w:rFonts w:ascii="Allianz Neo Light" w:hAnsi="Allianz Neo Light"/>
      </w:rPr>
      <w:t xml:space="preserve"> </w:t>
    </w:r>
    <w:r>
      <w:rPr>
        <w:sz w:val="14"/>
        <w:rFonts w:ascii="Allianz Neo Light" w:hAnsi="Allianz Neo Light"/>
      </w:rPr>
      <w:t xml:space="preserve">15 Joyce Way, Park West Business Campus, Nangor Road, Dublin 12, Irlande.</w:t>
    </w:r>
    <w:r>
      <w:rPr>
        <w:sz w:val="14"/>
        <w:rFonts w:ascii="Allianz Neo Light" w:hAnsi="Allianz Neo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08B4" w14:textId="77777777" w:rsidR="00FE4C3D" w:rsidRDefault="00FE4C3D">
      <w:r>
        <w:separator/>
      </w:r>
    </w:p>
  </w:footnote>
  <w:footnote w:type="continuationSeparator" w:id="0">
    <w:p w14:paraId="4AF10C0A" w14:textId="77777777" w:rsidR="00FE4C3D" w:rsidRDefault="00FE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b/>
        <w:bCs/>
        <w:color w:val="003781"/>
        <w:rFonts w:ascii="Allianz Neo SemiBold" w:hAnsi="Allianz Neo SemiBold"/>
      </w:rPr>
    </w:pPr>
    <w:r>
      <w:rPr>
        <w:b/>
        <w:color w:val="003781"/>
        <w:rFonts w:ascii="Allianz Neo SemiBold" w:hAnsi="Allianz Neo SemiBold"/>
      </w:rPr>
      <w:t xml:space="preserve">COUVERTURES SANTÉ INTERNATIONALES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1D07DD" w:rsidRDefault="001D07DD" w:rsidP="001D07DD">
    <w:pPr>
      <w:pStyle w:val="Header"/>
    </w:pPr>
    <w: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A65D80" w:rsidRDefault="00A65D80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1D07DD" w:rsidRP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725C7F00" w:rsidR="001D07DD" w:rsidRPr="001D07DD" w:rsidRDefault="00A65D80" w:rsidP="001D07DD">
    <w:pPr>
      <w:rPr>
        <w:bCs/>
        <w:color w:val="003781"/>
        <w:sz w:val="64"/>
        <w:szCs w:val="64"/>
        <w:rFonts w:ascii="Allianz Neo" w:hAnsi="Allianz Neo"/>
      </w:rPr>
    </w:pPr>
    <w:r>
      <w:rPr>
        <w:sz w:val="64"/>
        <w:color w:val="003781"/>
        <w:rFonts w:ascii="Allianz Neo" w:hAnsi="Allianz Neo"/>
      </w:rPr>
      <w:t xml:space="preserve">Formulaire de coordonnées bancaires</w:t>
    </w:r>
  </w:p>
  <w:p w14:paraId="70F61222" w14:textId="06774625" w:rsidR="00CC7A91" w:rsidRPr="001D07DD" w:rsidRDefault="00CC7A91" w:rsidP="001D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dirty"/>
  <w:documentProtection w:edit="forms" w:enforcement="1" w:cryptProviderType="rsaAES" w:cryptAlgorithmClass="hash" w:cryptAlgorithmType="typeAny" w:cryptAlgorithmSid="14" w:cryptSpinCount="100000" w:hash="2+NdUZsnBay9LUsd7k/Mku0iehFGJXsQ8crVu3f3qfAsb8A/m+6IOLfJVVFIlFKXrKAhcP6YOL9mF0SkvtvuRw==" w:salt="kLyNC7hS2ZOA/eZcBvyrBQ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371C9"/>
    <w:rsid w:val="00047871"/>
    <w:rsid w:val="00052F98"/>
    <w:rsid w:val="00055D30"/>
    <w:rsid w:val="0006398F"/>
    <w:rsid w:val="00070C56"/>
    <w:rsid w:val="000A0D05"/>
    <w:rsid w:val="000A3BED"/>
    <w:rsid w:val="000D0678"/>
    <w:rsid w:val="000D5C04"/>
    <w:rsid w:val="000E4366"/>
    <w:rsid w:val="000F47EA"/>
    <w:rsid w:val="001038E8"/>
    <w:rsid w:val="001142FF"/>
    <w:rsid w:val="00135F70"/>
    <w:rsid w:val="00151677"/>
    <w:rsid w:val="00165AF3"/>
    <w:rsid w:val="00171B47"/>
    <w:rsid w:val="00173572"/>
    <w:rsid w:val="001820B8"/>
    <w:rsid w:val="00195648"/>
    <w:rsid w:val="00197413"/>
    <w:rsid w:val="001A52B8"/>
    <w:rsid w:val="001D07DD"/>
    <w:rsid w:val="002416E6"/>
    <w:rsid w:val="0025026E"/>
    <w:rsid w:val="00267EE7"/>
    <w:rsid w:val="00274884"/>
    <w:rsid w:val="00296237"/>
    <w:rsid w:val="002A153F"/>
    <w:rsid w:val="002A7C89"/>
    <w:rsid w:val="002B2261"/>
    <w:rsid w:val="002D1E28"/>
    <w:rsid w:val="002D7640"/>
    <w:rsid w:val="002E5F73"/>
    <w:rsid w:val="002E75E1"/>
    <w:rsid w:val="002F2064"/>
    <w:rsid w:val="00315192"/>
    <w:rsid w:val="00315FDD"/>
    <w:rsid w:val="00334349"/>
    <w:rsid w:val="0034571F"/>
    <w:rsid w:val="00351348"/>
    <w:rsid w:val="003518C9"/>
    <w:rsid w:val="003544AB"/>
    <w:rsid w:val="00364A06"/>
    <w:rsid w:val="00373CB9"/>
    <w:rsid w:val="003908E2"/>
    <w:rsid w:val="003B2997"/>
    <w:rsid w:val="003B45C4"/>
    <w:rsid w:val="003E3D12"/>
    <w:rsid w:val="003F531C"/>
    <w:rsid w:val="00410703"/>
    <w:rsid w:val="00434889"/>
    <w:rsid w:val="0045215A"/>
    <w:rsid w:val="00466CA5"/>
    <w:rsid w:val="00481928"/>
    <w:rsid w:val="00490117"/>
    <w:rsid w:val="004A7D31"/>
    <w:rsid w:val="004B2B9A"/>
    <w:rsid w:val="004B7A84"/>
    <w:rsid w:val="004C7060"/>
    <w:rsid w:val="004D5CEA"/>
    <w:rsid w:val="004E7EAB"/>
    <w:rsid w:val="004F7C77"/>
    <w:rsid w:val="005056F8"/>
    <w:rsid w:val="00521615"/>
    <w:rsid w:val="00522254"/>
    <w:rsid w:val="0054101E"/>
    <w:rsid w:val="00550CB1"/>
    <w:rsid w:val="005629CF"/>
    <w:rsid w:val="00571887"/>
    <w:rsid w:val="0057700C"/>
    <w:rsid w:val="00593AE6"/>
    <w:rsid w:val="005A29B3"/>
    <w:rsid w:val="005B0453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6DA9"/>
    <w:rsid w:val="006E44D2"/>
    <w:rsid w:val="006F2211"/>
    <w:rsid w:val="006F2B13"/>
    <w:rsid w:val="00725793"/>
    <w:rsid w:val="00747084"/>
    <w:rsid w:val="00763F82"/>
    <w:rsid w:val="007904B7"/>
    <w:rsid w:val="00796570"/>
    <w:rsid w:val="007A0988"/>
    <w:rsid w:val="007A351B"/>
    <w:rsid w:val="007C617A"/>
    <w:rsid w:val="007E1188"/>
    <w:rsid w:val="007E73C6"/>
    <w:rsid w:val="008071E6"/>
    <w:rsid w:val="0081577F"/>
    <w:rsid w:val="008529E7"/>
    <w:rsid w:val="0086415E"/>
    <w:rsid w:val="00866646"/>
    <w:rsid w:val="00867BB4"/>
    <w:rsid w:val="00875380"/>
    <w:rsid w:val="00895EAC"/>
    <w:rsid w:val="008C6AAB"/>
    <w:rsid w:val="008D65A2"/>
    <w:rsid w:val="008E2555"/>
    <w:rsid w:val="008E2CFC"/>
    <w:rsid w:val="0090538F"/>
    <w:rsid w:val="009054C9"/>
    <w:rsid w:val="00910C3B"/>
    <w:rsid w:val="00922494"/>
    <w:rsid w:val="00925C34"/>
    <w:rsid w:val="009273C9"/>
    <w:rsid w:val="00931CB9"/>
    <w:rsid w:val="009425A1"/>
    <w:rsid w:val="00960272"/>
    <w:rsid w:val="009677CD"/>
    <w:rsid w:val="0097098B"/>
    <w:rsid w:val="009735BD"/>
    <w:rsid w:val="00986D50"/>
    <w:rsid w:val="009959FE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92D0C"/>
    <w:rsid w:val="00BB0A6C"/>
    <w:rsid w:val="00BB27B5"/>
    <w:rsid w:val="00BB7431"/>
    <w:rsid w:val="00BD04A8"/>
    <w:rsid w:val="00BD1B20"/>
    <w:rsid w:val="00BF0E1A"/>
    <w:rsid w:val="00C12A13"/>
    <w:rsid w:val="00C55C11"/>
    <w:rsid w:val="00C61F8D"/>
    <w:rsid w:val="00C635D1"/>
    <w:rsid w:val="00C81894"/>
    <w:rsid w:val="00C9353A"/>
    <w:rsid w:val="00CC5A40"/>
    <w:rsid w:val="00CC7A91"/>
    <w:rsid w:val="00CE38BD"/>
    <w:rsid w:val="00D33943"/>
    <w:rsid w:val="00D34F6C"/>
    <w:rsid w:val="00D378DB"/>
    <w:rsid w:val="00D44C69"/>
    <w:rsid w:val="00D515A2"/>
    <w:rsid w:val="00D52F65"/>
    <w:rsid w:val="00D834EE"/>
    <w:rsid w:val="00D8442D"/>
    <w:rsid w:val="00DA3A6D"/>
    <w:rsid w:val="00DA3AE6"/>
    <w:rsid w:val="00DA65A9"/>
    <w:rsid w:val="00DC0A48"/>
    <w:rsid w:val="00DC2E72"/>
    <w:rsid w:val="00DC566E"/>
    <w:rsid w:val="00DE2452"/>
    <w:rsid w:val="00E11F18"/>
    <w:rsid w:val="00E649C1"/>
    <w:rsid w:val="00E6626F"/>
    <w:rsid w:val="00E8130A"/>
    <w:rsid w:val="00E85B82"/>
    <w:rsid w:val="00EA1369"/>
    <w:rsid w:val="00EA1826"/>
    <w:rsid w:val="00EB322E"/>
    <w:rsid w:val="00EC7F65"/>
    <w:rsid w:val="00EF34ED"/>
    <w:rsid w:val="00F02C1C"/>
    <w:rsid w:val="00F03591"/>
    <w:rsid w:val="00F04860"/>
    <w:rsid w:val="00F12699"/>
    <w:rsid w:val="00F5512B"/>
    <w:rsid w:val="00F72DD3"/>
    <w:rsid w:val="00F911A1"/>
    <w:rsid w:val="00FB149D"/>
    <w:rsid w:val="00FD0900"/>
    <w:rsid w:val="00FE1660"/>
    <w:rsid w:val="00FE4C3D"/>
    <w:rsid w:val="00FF02CC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fr-FR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8D"/>
    <w:pPr>
      <w:spacing w:after="0" w:line="240" w:lineRule="auto"/>
    </w:pPr>
    <w:rPr>
      <w:rFonts w:ascii="Arial" w:hAnsi="Arial" w:cs="Arial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060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FR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060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060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val="fr-FR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060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fr-FR"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060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  <w:lang w:val="fr-FR"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060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fr-FR"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7060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fr-FR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0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fr-FR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0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fr-F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  <w:lang w:bidi="ar-SA"/>
    </w:rPr>
  </w:style>
  <w:style w:type="paragraph" w:styleId="Footer">
    <w:name w:val="footer"/>
    <w:basedOn w:val="Normal"/>
    <w:link w:val="FooterChar"/>
    <w:rsid w:val="00F12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  <w:lang w:bidi="ar-SA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00F126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FR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  <w:lang w:val="fr-FR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  <w:lang w:val="fr-FR" w:eastAsia="ja-JP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fr-FR" w:eastAsia="ja-JP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fr-FR" w:eastAsia="ja-JP" w:bidi="ar-SA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fr-FR" w:eastAsia="ja-JP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  <w:lang w:val="fr-FR" w:eastAsia="ja-JP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fr-FR" w:eastAsia="ja-JP" w:bidi="ar-SA"/>
    </w:rPr>
  </w:style>
  <w:style w:type="paragraph" w:styleId="ListBullet3">
    <w:name w:val="List Bullet 3"/>
    <w:basedOn w:val="Normal"/>
    <w:uiPriority w:val="99"/>
    <w:semiHidden/>
    <w:unhideWhenUsed/>
    <w:rsid w:val="004C7060"/>
    <w:pPr>
      <w:numPr>
        <w:numId w:val="10"/>
      </w:numPr>
      <w:contextualSpacing/>
    </w:pPr>
    <w:rPr>
      <w:rFonts w:ascii="Arial Unicode MS" w:eastAsiaTheme="minorEastAsia" w:hAnsi="Arial Unicode MS" w:cstheme="minorBidi"/>
      <w:szCs w:val="22"/>
      <w:lang w:val="fr-FR" w:eastAsia="ja-JP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  <w:lang w:val="fr-FR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  <w:lang w:bidi="ar-SA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fr-FR" w:eastAsia="zh-CN" w:bidi="ar-SA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  <w:lang w:val="fr-FR" w:eastAsia="ja-JP" w:bidi="ar-SA"/>
    </w:rPr>
  </w:style>
  <w:style w:type="paragraph" w:customStyle="1" w:styleId="ListBulletXA">
    <w:name w:val="List Bullet (XA)"/>
    <w:basedOn w:val="Normal"/>
    <w:rsid w:val="00F5512B"/>
    <w:pPr>
      <w:numPr>
        <w:numId w:val="17"/>
      </w:numPr>
      <w:ind w:left="360"/>
    </w:pPr>
    <w:rPr>
      <w:rFonts w:ascii="Arial Unicode MS" w:eastAsiaTheme="minorEastAsia" w:hAnsi="Arial Unicode MS" w:cstheme="minorBidi"/>
      <w:szCs w:val="22"/>
      <w:lang w:val="fr-FR" w:eastAsia="ja-JP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  <w:lang w:val="fr-FR" w:eastAsia="ja-JP"/>
    </w:rPr>
  </w:style>
  <w:style w:type="paragraph" w:styleId="ListNumber">
    <w:name w:val="List Number"/>
    <w:basedOn w:val="Normal"/>
    <w:uiPriority w:val="99"/>
    <w:semiHidden/>
    <w:unhideWhenUsed/>
    <w:rsid w:val="00F5512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P4ZVCTUJ2V5U-1179188444-140380</_dlc_DocId>
    <_dlc_DocIdUrl xmlns="73258b1b-5702-4360-ae72-be57da6fc8db">
      <Url>https://allianzms.sharepoint.com/teams/IE0009-9140386/_layouts/15/DocIdRedir.aspx?ID=P4ZVCTUJ2V5U-1179188444-140380</Url>
      <Description>P4ZVCTUJ2V5U-1179188444-140380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440706-D5B4-4222-9A85-6DE9114DF7B4}"/>
</file>

<file path=customXml/itemProps2.xml><?xml version="1.0" encoding="utf-8"?>
<ds:datastoreItem xmlns:ds="http://schemas.openxmlformats.org/officeDocument/2006/customXml" ds:itemID="{1C00A48D-4B4B-4196-95B9-894E9D9D5104}">
  <ds:schemaRefs>
    <ds:schemaRef ds:uri="http://schemas.microsoft.com/office/2006/metadata/properties"/>
    <ds:schemaRef ds:uri="http://schemas.microsoft.com/office/infopath/2007/PartnerControls"/>
    <ds:schemaRef ds:uri="553a3abc-b036-45eb-8308-38e53dee0908"/>
    <ds:schemaRef ds:uri="0606bfc6-ff87-48a3-8fbc-5aef5e573bc9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Fodale, Laura (Allianz Partners)</cp:lastModifiedBy>
  <cp:revision>6</cp:revision>
  <cp:lastPrinted>2023-06-27T10:37:00Z</cp:lastPrinted>
  <dcterms:created xsi:type="dcterms:W3CDTF">2025-08-14T12:16:00Z</dcterms:created>
  <dcterms:modified xsi:type="dcterms:W3CDTF">2025-08-20T10:36:00Z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ced98afe-d236-4c73-be1a-9ff6d6b7eff8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jf119336a36a479a8f6aa90e2c20fb85">
    <vt:lpwstr/>
  </property>
  <property fmtid="{D5CDD505-2E9C-101B-9397-08002B2CF9AE}" pid="26" name="fa6fc3a5798a48a987b48e0065c68fa0">
    <vt:lpwstr/>
  </property>
</Properties>
</file>